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1CF9" w14:textId="77777777" w:rsidR="0019039F" w:rsidRPr="001C47D2" w:rsidRDefault="005A709E" w:rsidP="001C47D2">
      <w:pPr>
        <w:jc w:val="center"/>
        <w:rPr>
          <w:u w:val="single"/>
        </w:rPr>
      </w:pPr>
      <w:r w:rsidRPr="001C47D2">
        <w:rPr>
          <w:u w:val="single"/>
        </w:rPr>
        <w:t>Comunicato Stampa</w:t>
      </w:r>
    </w:p>
    <w:p w14:paraId="526B747E" w14:textId="77777777" w:rsidR="0019039F" w:rsidRDefault="0019039F" w:rsidP="001C47D2">
      <w:pPr>
        <w:jc w:val="center"/>
      </w:pPr>
    </w:p>
    <w:p w14:paraId="7F60DF29" w14:textId="0302B878" w:rsidR="0019039F" w:rsidRDefault="005A709E" w:rsidP="001C47D2">
      <w:pPr>
        <w:jc w:val="center"/>
        <w:rPr>
          <w:b/>
        </w:rPr>
      </w:pPr>
      <w:r>
        <w:rPr>
          <w:b/>
        </w:rPr>
        <w:t>L’Universities</w:t>
      </w:r>
      <w:r w:rsidR="00321228">
        <w:rPr>
          <w:b/>
        </w:rPr>
        <w:t xml:space="preserve"> </w:t>
      </w:r>
      <w:r>
        <w:rPr>
          <w:b/>
        </w:rPr>
        <w:t xml:space="preserve">Network for Children in Armed Conflict </w:t>
      </w:r>
      <w:r w:rsidR="008C1ABB">
        <w:rPr>
          <w:b/>
        </w:rPr>
        <w:t>p</w:t>
      </w:r>
      <w:r>
        <w:rPr>
          <w:b/>
        </w:rPr>
        <w:t xml:space="preserve">resenta il Rapporto </w:t>
      </w:r>
      <w:r w:rsidR="00FC23D5">
        <w:rPr>
          <w:b/>
        </w:rPr>
        <w:t>relativo alla r</w:t>
      </w:r>
      <w:r>
        <w:rPr>
          <w:b/>
        </w:rPr>
        <w:t>icerca su</w:t>
      </w:r>
      <w:r w:rsidR="00FC23D5">
        <w:rPr>
          <w:b/>
        </w:rPr>
        <w:t>lla condizione dei</w:t>
      </w:r>
      <w:r>
        <w:rPr>
          <w:b/>
        </w:rPr>
        <w:t xml:space="preserve"> </w:t>
      </w:r>
      <w:r w:rsidR="00FC23D5">
        <w:rPr>
          <w:b/>
        </w:rPr>
        <w:t>minori</w:t>
      </w:r>
      <w:r>
        <w:rPr>
          <w:b/>
        </w:rPr>
        <w:t xml:space="preserve"> </w:t>
      </w:r>
      <w:r w:rsidR="00FC23D5">
        <w:rPr>
          <w:b/>
        </w:rPr>
        <w:t xml:space="preserve">coinvolti </w:t>
      </w:r>
      <w:r>
        <w:rPr>
          <w:b/>
        </w:rPr>
        <w:t>in Conflitt</w:t>
      </w:r>
      <w:r w:rsidR="00FC23D5">
        <w:rPr>
          <w:b/>
        </w:rPr>
        <w:t>i</w:t>
      </w:r>
      <w:r>
        <w:rPr>
          <w:b/>
        </w:rPr>
        <w:t xml:space="preserve"> Armat</w:t>
      </w:r>
      <w:r w:rsidR="00FC23D5">
        <w:rPr>
          <w:b/>
        </w:rPr>
        <w:t>i</w:t>
      </w:r>
      <w:r>
        <w:rPr>
          <w:b/>
        </w:rPr>
        <w:t xml:space="preserve"> e </w:t>
      </w:r>
      <w:r w:rsidR="00FC23D5">
        <w:rPr>
          <w:b/>
        </w:rPr>
        <w:t xml:space="preserve">in situazioni </w:t>
      </w:r>
      <w:r>
        <w:rPr>
          <w:b/>
        </w:rPr>
        <w:t>Post</w:t>
      </w:r>
      <w:r w:rsidR="00FC23D5">
        <w:rPr>
          <w:b/>
        </w:rPr>
        <w:t>-</w:t>
      </w:r>
      <w:r>
        <w:rPr>
          <w:b/>
        </w:rPr>
        <w:t>Conflitto</w:t>
      </w:r>
    </w:p>
    <w:p w14:paraId="425E1C7C" w14:textId="77777777" w:rsidR="0019039F" w:rsidRDefault="0019039F" w:rsidP="001C47D2">
      <w:pPr>
        <w:rPr>
          <w:b/>
        </w:rPr>
      </w:pPr>
    </w:p>
    <w:p w14:paraId="2F778CCD" w14:textId="654729F2" w:rsidR="0019039F" w:rsidRDefault="005A709E" w:rsidP="001C47D2">
      <w:r>
        <w:t xml:space="preserve">L'Universities Network for Children in Armed Conflict è lieto di annunciare </w:t>
      </w:r>
      <w:r w:rsidR="00FC23D5">
        <w:t>la pubblicazione</w:t>
      </w:r>
      <w:r>
        <w:t xml:space="preserve"> del </w:t>
      </w:r>
      <w:r w:rsidR="004A29CB">
        <w:t>R</w:t>
      </w:r>
      <w:r>
        <w:t>apporto di ricerca su</w:t>
      </w:r>
      <w:r w:rsidR="00FC23D5">
        <w:t>lla condizione dei</w:t>
      </w:r>
      <w:r>
        <w:t xml:space="preserve"> </w:t>
      </w:r>
      <w:r w:rsidR="00FC23D5">
        <w:t>minori coinvolti</w:t>
      </w:r>
      <w:r>
        <w:t xml:space="preserve"> in Conflitt</w:t>
      </w:r>
      <w:r w:rsidR="00FC23D5">
        <w:t>i</w:t>
      </w:r>
      <w:r>
        <w:t xml:space="preserve"> Armat</w:t>
      </w:r>
      <w:r w:rsidR="00FC23D5">
        <w:t>i e in situazioni</w:t>
      </w:r>
      <w:r>
        <w:t xml:space="preserve"> Post</w:t>
      </w:r>
      <w:r w:rsidR="00FC23D5">
        <w:t>-</w:t>
      </w:r>
      <w:r>
        <w:t xml:space="preserve"> Conflitto in </w:t>
      </w:r>
      <w:r w:rsidR="004A29CB">
        <w:t xml:space="preserve">alcuni paesi </w:t>
      </w:r>
      <w:r w:rsidR="00FC23D5">
        <w:t>in</w:t>
      </w:r>
      <w:r>
        <w:t xml:space="preserve"> Africa, Asia, Sud America, </w:t>
      </w:r>
      <w:r w:rsidR="004A29CB">
        <w:t>e Europa</w:t>
      </w:r>
      <w:r>
        <w:t xml:space="preserve">. </w:t>
      </w:r>
      <w:r w:rsidR="004A29CB">
        <w:t>La</w:t>
      </w:r>
      <w:r>
        <w:t xml:space="preserve"> ricerca, sostenuta dal Ministero degli Affari Esteri Italiano, riveste </w:t>
      </w:r>
      <w:r w:rsidR="004A29CB">
        <w:t xml:space="preserve">particolare </w:t>
      </w:r>
      <w:r>
        <w:t xml:space="preserve">importanza nel contesto </w:t>
      </w:r>
      <w:r w:rsidR="00641354">
        <w:t>mondiale</w:t>
      </w:r>
      <w:r w:rsidR="004A29CB">
        <w:t xml:space="preserve"> </w:t>
      </w:r>
      <w:r>
        <w:t xml:space="preserve">attuale, </w:t>
      </w:r>
      <w:r w:rsidR="004A29CB">
        <w:t xml:space="preserve">che vede l’intensificarsi di </w:t>
      </w:r>
      <w:r>
        <w:t xml:space="preserve"> conflitti </w:t>
      </w:r>
      <w:r w:rsidR="00321228">
        <w:t>armati in</w:t>
      </w:r>
      <w:r>
        <w:t xml:space="preserve"> molte parti del globo</w:t>
      </w:r>
      <w:r w:rsidR="004A29CB">
        <w:t xml:space="preserve"> e la conseguente esposizione a violenza e traumi di minori, troppo spesso vittime di gravi violazioni talvol</w:t>
      </w:r>
      <w:r w:rsidR="00FC23D5">
        <w:t>ta</w:t>
      </w:r>
      <w:r w:rsidR="004A29CB">
        <w:t xml:space="preserve"> per anni o decenni</w:t>
      </w:r>
      <w:r>
        <w:t>.</w:t>
      </w:r>
      <w:r w:rsidR="004A29CB">
        <w:t xml:space="preserve"> </w:t>
      </w:r>
    </w:p>
    <w:p w14:paraId="18616074" w14:textId="1F873F62" w:rsidR="0019039F" w:rsidRDefault="005A709E" w:rsidP="001C47D2">
      <w:r>
        <w:t>Il rapporto, frutto di un impegno congiunto delle università di diverse regioni del mondo</w:t>
      </w:r>
      <w:r w:rsidR="004A29CB">
        <w:t xml:space="preserve"> affiliate al Network</w:t>
      </w:r>
      <w:r>
        <w:t xml:space="preserve">, si basa su un'analisi approfondita sia qualitativa che quantitativa delle condizioni </w:t>
      </w:r>
      <w:r w:rsidR="00FC23D5">
        <w:t>dei</w:t>
      </w:r>
      <w:r>
        <w:t xml:space="preserve"> </w:t>
      </w:r>
      <w:r w:rsidR="00FC23D5">
        <w:t>minori</w:t>
      </w:r>
      <w:r>
        <w:t xml:space="preserve"> durante e dopo i conflitti armati. Attraverso il lavoro di ricercatori qualificati, tra cui Lisa ed Elena, sono emerse statistiche che evidenziano la gravità delle </w:t>
      </w:r>
      <w:r w:rsidR="00FC23D5">
        <w:t>violazioni commesse sistematicamente nei confronti dei minori e le difficoltà da essi</w:t>
      </w:r>
      <w:r>
        <w:t xml:space="preserve"> </w:t>
      </w:r>
      <w:r w:rsidR="00D631EE">
        <w:t>affrontate</w:t>
      </w:r>
      <w:r w:rsidR="00641354">
        <w:t xml:space="preserve"> </w:t>
      </w:r>
      <w:r w:rsidR="00D631EE">
        <w:t>in</w:t>
      </w:r>
      <w:r>
        <w:t xml:space="preserve"> tali contesti.</w:t>
      </w:r>
    </w:p>
    <w:p w14:paraId="181C983C" w14:textId="0B6C3C6A" w:rsidR="0019039F" w:rsidRPr="00094F34" w:rsidRDefault="009B61C5" w:rsidP="001C47D2">
      <w:pPr>
        <w:rPr>
          <w:b/>
          <w:bCs/>
        </w:rPr>
      </w:pPr>
      <w:r w:rsidRPr="00094F34">
        <w:rPr>
          <w:b/>
          <w:bCs/>
        </w:rPr>
        <w:t xml:space="preserve">La ricerca svolta nel 2023 riporta i dati dei gravi crimini commessi nei confronti dei bambini nell’anno 2022 e dei primi mesi del 2023 in una serie di situazioni di conflitti: </w:t>
      </w:r>
      <w:r w:rsidR="00E1167F" w:rsidRPr="00094F34">
        <w:rPr>
          <w:b/>
          <w:bCs/>
        </w:rPr>
        <w:t>80 uccisioni e mutilazioni di bambini</w:t>
      </w:r>
      <w:r w:rsidR="00FD4D86" w:rsidRPr="00094F34">
        <w:rPr>
          <w:b/>
          <w:bCs/>
        </w:rPr>
        <w:t xml:space="preserve"> </w:t>
      </w:r>
      <w:r w:rsidR="00E1167F" w:rsidRPr="00094F34">
        <w:rPr>
          <w:b/>
          <w:bCs/>
        </w:rPr>
        <w:t xml:space="preserve">e 72 casi di violenza sessuale contro i </w:t>
      </w:r>
      <w:r w:rsidR="00D336B9" w:rsidRPr="00094F34">
        <w:rPr>
          <w:b/>
          <w:bCs/>
        </w:rPr>
        <w:t>bambini</w:t>
      </w:r>
      <w:r w:rsidR="00FD4D86" w:rsidRPr="00094F34">
        <w:rPr>
          <w:b/>
          <w:bCs/>
        </w:rPr>
        <w:t xml:space="preserve"> </w:t>
      </w:r>
      <w:r w:rsidR="00E1167F" w:rsidRPr="00094F34">
        <w:rPr>
          <w:b/>
          <w:bCs/>
        </w:rPr>
        <w:t xml:space="preserve">nella </w:t>
      </w:r>
      <w:r w:rsidR="005A709E" w:rsidRPr="00094F34">
        <w:rPr>
          <w:b/>
          <w:bCs/>
        </w:rPr>
        <w:t>Repubblica Centroafricana</w:t>
      </w:r>
      <w:r w:rsidR="00E1167F" w:rsidRPr="00094F34">
        <w:rPr>
          <w:b/>
          <w:bCs/>
        </w:rPr>
        <w:t xml:space="preserve">; </w:t>
      </w:r>
      <w:r w:rsidRPr="00094F34">
        <w:rPr>
          <w:b/>
          <w:bCs/>
        </w:rPr>
        <w:t xml:space="preserve">più di 600 casi di bambini uccisi e mutilati, oltre 1500 casi di reclutamento e 280 casi di violenza sessuali contro minori in </w:t>
      </w:r>
      <w:r w:rsidR="005A709E" w:rsidRPr="00094F34">
        <w:rPr>
          <w:b/>
          <w:bCs/>
        </w:rPr>
        <w:t>Repubblica Democratica del Congo</w:t>
      </w:r>
      <w:r w:rsidRPr="00094F34">
        <w:rPr>
          <w:b/>
          <w:bCs/>
        </w:rPr>
        <w:t xml:space="preserve">; 255 i bambini </w:t>
      </w:r>
      <w:r w:rsidR="00D336B9" w:rsidRPr="00094F34">
        <w:rPr>
          <w:b/>
          <w:bCs/>
        </w:rPr>
        <w:t>uccisi</w:t>
      </w:r>
      <w:r w:rsidRPr="00094F34">
        <w:rPr>
          <w:b/>
          <w:bCs/>
        </w:rPr>
        <w:t xml:space="preserve"> e mutilati in Mali; 147 </w:t>
      </w:r>
      <w:r w:rsidR="00D336B9" w:rsidRPr="00094F34">
        <w:rPr>
          <w:b/>
          <w:bCs/>
        </w:rPr>
        <w:t>bambini</w:t>
      </w:r>
      <w:r w:rsidRPr="00094F34">
        <w:rPr>
          <w:b/>
          <w:bCs/>
        </w:rPr>
        <w:t xml:space="preserve"> uccisi e mutilati, 59 casi accertati di reclutamento e oltre 100 casi di violenza sessuale in Mozambico; </w:t>
      </w:r>
      <w:r w:rsidR="00145FD1" w:rsidRPr="00094F34">
        <w:rPr>
          <w:b/>
          <w:bCs/>
        </w:rPr>
        <w:t>80</w:t>
      </w:r>
      <w:r w:rsidR="00DA1E32" w:rsidRPr="00094F34">
        <w:rPr>
          <w:b/>
          <w:bCs/>
        </w:rPr>
        <w:t xml:space="preserve"> bambini uccisi e mutilati, </w:t>
      </w:r>
      <w:r w:rsidR="00145FD1" w:rsidRPr="00094F34">
        <w:rPr>
          <w:b/>
          <w:bCs/>
        </w:rPr>
        <w:t>110</w:t>
      </w:r>
      <w:r w:rsidR="00DA1E32" w:rsidRPr="00094F34">
        <w:rPr>
          <w:b/>
          <w:bCs/>
        </w:rPr>
        <w:t xml:space="preserve"> casi di reclutamento e </w:t>
      </w:r>
      <w:r w:rsidR="00F87D97" w:rsidRPr="00094F34">
        <w:rPr>
          <w:b/>
          <w:bCs/>
        </w:rPr>
        <w:t>94</w:t>
      </w:r>
      <w:r w:rsidR="00DA1E32" w:rsidRPr="00094F34">
        <w:rPr>
          <w:b/>
          <w:bCs/>
        </w:rPr>
        <w:t xml:space="preserve"> casi di violenza sessuale in </w:t>
      </w:r>
      <w:r w:rsidR="00145FD1" w:rsidRPr="00094F34">
        <w:rPr>
          <w:b/>
          <w:bCs/>
        </w:rPr>
        <w:t>Sud Sudan</w:t>
      </w:r>
      <w:r w:rsidR="00DA1E32" w:rsidRPr="00094F34">
        <w:rPr>
          <w:b/>
          <w:bCs/>
        </w:rPr>
        <w:t>;</w:t>
      </w:r>
      <w:r w:rsidR="00ED1E9F" w:rsidRPr="00094F34">
        <w:rPr>
          <w:b/>
          <w:bCs/>
        </w:rPr>
        <w:t xml:space="preserve"> </w:t>
      </w:r>
      <w:r w:rsidR="00DD7004" w:rsidRPr="00094F34">
        <w:rPr>
          <w:b/>
          <w:bCs/>
        </w:rPr>
        <w:t>712</w:t>
      </w:r>
      <w:r w:rsidR="00313F8A" w:rsidRPr="00094F34">
        <w:rPr>
          <w:b/>
          <w:bCs/>
        </w:rPr>
        <w:t xml:space="preserve"> bambini uccisi e mutilati, </w:t>
      </w:r>
      <w:r w:rsidR="00DD7004" w:rsidRPr="00094F34">
        <w:rPr>
          <w:b/>
          <w:bCs/>
        </w:rPr>
        <w:t>1.094</w:t>
      </w:r>
      <w:r w:rsidR="00313F8A" w:rsidRPr="00094F34">
        <w:rPr>
          <w:b/>
          <w:bCs/>
        </w:rPr>
        <w:t xml:space="preserve"> casi accertati di reclutamento e </w:t>
      </w:r>
      <w:r w:rsidR="003C0ACD" w:rsidRPr="00094F34">
        <w:rPr>
          <w:b/>
          <w:bCs/>
        </w:rPr>
        <w:t>221</w:t>
      </w:r>
      <w:r w:rsidR="00313F8A" w:rsidRPr="00094F34">
        <w:rPr>
          <w:b/>
          <w:bCs/>
        </w:rPr>
        <w:t xml:space="preserve"> casi di violenza sessuale in </w:t>
      </w:r>
      <w:r w:rsidR="00DD7004" w:rsidRPr="00094F34">
        <w:rPr>
          <w:b/>
          <w:bCs/>
        </w:rPr>
        <w:t>Somalia</w:t>
      </w:r>
      <w:r w:rsidR="00313F8A" w:rsidRPr="00094F34">
        <w:rPr>
          <w:b/>
          <w:bCs/>
        </w:rPr>
        <w:t>;</w:t>
      </w:r>
      <w:r w:rsidR="007C0506" w:rsidRPr="00094F34">
        <w:rPr>
          <w:b/>
          <w:bCs/>
        </w:rPr>
        <w:t xml:space="preserve"> 253 bambini uccisi e 656 feriti, </w:t>
      </w:r>
      <w:r w:rsidR="00C878DA" w:rsidRPr="00094F34">
        <w:rPr>
          <w:b/>
          <w:bCs/>
        </w:rPr>
        <w:t>494</w:t>
      </w:r>
      <w:r w:rsidR="007C0506" w:rsidRPr="00094F34">
        <w:rPr>
          <w:b/>
          <w:bCs/>
        </w:rPr>
        <w:t xml:space="preserve"> casi accertati di reclutamento e </w:t>
      </w:r>
      <w:r w:rsidR="00C878DA" w:rsidRPr="00094F34">
        <w:rPr>
          <w:b/>
          <w:bCs/>
        </w:rPr>
        <w:t>13</w:t>
      </w:r>
      <w:r w:rsidR="007C0506" w:rsidRPr="00094F34">
        <w:rPr>
          <w:b/>
          <w:bCs/>
        </w:rPr>
        <w:t xml:space="preserve"> casi di violenza sessuale in Afghanistan;</w:t>
      </w:r>
      <w:r w:rsidR="0054762E" w:rsidRPr="00094F34">
        <w:rPr>
          <w:b/>
          <w:bCs/>
        </w:rPr>
        <w:t xml:space="preserve"> </w:t>
      </w:r>
      <w:r w:rsidR="000C487D" w:rsidRPr="00094F34">
        <w:rPr>
          <w:b/>
          <w:bCs/>
        </w:rPr>
        <w:t>1</w:t>
      </w:r>
      <w:r w:rsidR="006276DC" w:rsidRPr="00094F34">
        <w:rPr>
          <w:b/>
          <w:bCs/>
        </w:rPr>
        <w:t>.491</w:t>
      </w:r>
      <w:r w:rsidR="0054762E" w:rsidRPr="00094F34">
        <w:rPr>
          <w:b/>
          <w:bCs/>
        </w:rPr>
        <w:t xml:space="preserve"> casi di violenza sessuale</w:t>
      </w:r>
      <w:r w:rsidR="000C487D" w:rsidRPr="00094F34">
        <w:rPr>
          <w:b/>
          <w:bCs/>
        </w:rPr>
        <w:t>, mentre</w:t>
      </w:r>
      <w:r w:rsidR="007106EE" w:rsidRPr="00094F34">
        <w:rPr>
          <w:b/>
          <w:bCs/>
        </w:rPr>
        <w:t xml:space="preserve"> non è stato possibile sviluppare</w:t>
      </w:r>
      <w:r w:rsidR="000C487D" w:rsidRPr="00094F34">
        <w:rPr>
          <w:b/>
          <w:bCs/>
        </w:rPr>
        <w:t xml:space="preserve"> i dati delle uccisioni, feriti e </w:t>
      </w:r>
      <w:r w:rsidR="007106EE" w:rsidRPr="00094F34">
        <w:rPr>
          <w:b/>
          <w:bCs/>
        </w:rPr>
        <w:t xml:space="preserve">dei </w:t>
      </w:r>
      <w:r w:rsidR="000C487D" w:rsidRPr="00094F34">
        <w:rPr>
          <w:b/>
          <w:bCs/>
        </w:rPr>
        <w:t xml:space="preserve">reclutamento </w:t>
      </w:r>
      <w:r w:rsidR="007106EE" w:rsidRPr="00094F34">
        <w:rPr>
          <w:b/>
          <w:bCs/>
        </w:rPr>
        <w:t xml:space="preserve">ei bambini in </w:t>
      </w:r>
      <w:r w:rsidR="006276DC" w:rsidRPr="00094F34">
        <w:rPr>
          <w:b/>
          <w:bCs/>
        </w:rPr>
        <w:t>Bangladesh</w:t>
      </w:r>
      <w:r w:rsidR="007714CB" w:rsidRPr="00094F34">
        <w:rPr>
          <w:b/>
          <w:bCs/>
        </w:rPr>
        <w:t xml:space="preserve"> (l’UNICEF indica che nel 2023, 3 milioni di bambini avranno bisogno di assistenza umanitaria</w:t>
      </w:r>
      <w:r w:rsidR="00027071" w:rsidRPr="00094F34">
        <w:rPr>
          <w:b/>
          <w:bCs/>
        </w:rPr>
        <w:t>)</w:t>
      </w:r>
      <w:r w:rsidR="0054762E" w:rsidRPr="00094F34">
        <w:rPr>
          <w:b/>
          <w:bCs/>
        </w:rPr>
        <w:t>;</w:t>
      </w:r>
      <w:r w:rsidR="00027071" w:rsidRPr="00094F34">
        <w:rPr>
          <w:b/>
          <w:bCs/>
        </w:rPr>
        <w:t xml:space="preserve"> </w:t>
      </w:r>
      <w:r w:rsidR="006A698B" w:rsidRPr="00094F34">
        <w:rPr>
          <w:b/>
          <w:bCs/>
        </w:rPr>
        <w:t>521</w:t>
      </w:r>
      <w:r w:rsidR="00AC23C9" w:rsidRPr="00094F34">
        <w:rPr>
          <w:b/>
          <w:bCs/>
        </w:rPr>
        <w:t xml:space="preserve"> bambini uccisi e feriti, </w:t>
      </w:r>
      <w:r w:rsidR="006A698B" w:rsidRPr="00094F34">
        <w:rPr>
          <w:b/>
          <w:bCs/>
        </w:rPr>
        <w:t>268</w:t>
      </w:r>
      <w:r w:rsidR="00AC23C9" w:rsidRPr="00094F34">
        <w:rPr>
          <w:b/>
          <w:bCs/>
        </w:rPr>
        <w:t xml:space="preserve"> casi accertati di reclutamento e </w:t>
      </w:r>
      <w:r w:rsidR="0028448F" w:rsidRPr="00094F34">
        <w:rPr>
          <w:b/>
          <w:bCs/>
        </w:rPr>
        <w:t>3</w:t>
      </w:r>
      <w:r w:rsidR="00AC23C9" w:rsidRPr="00094F34">
        <w:rPr>
          <w:b/>
          <w:bCs/>
        </w:rPr>
        <w:t xml:space="preserve"> casi di violenza sessuale in </w:t>
      </w:r>
      <w:r w:rsidR="0028448F" w:rsidRPr="00094F34">
        <w:rPr>
          <w:b/>
          <w:bCs/>
        </w:rPr>
        <w:t>Myanmar</w:t>
      </w:r>
      <w:r w:rsidR="00AC23C9" w:rsidRPr="00094F34">
        <w:rPr>
          <w:b/>
          <w:bCs/>
        </w:rPr>
        <w:t>;</w:t>
      </w:r>
      <w:r w:rsidR="0028448F" w:rsidRPr="00094F34">
        <w:rPr>
          <w:b/>
          <w:bCs/>
        </w:rPr>
        <w:t xml:space="preserve"> 20 bambini uccisi e feriti, </w:t>
      </w:r>
      <w:r w:rsidR="00D74F26" w:rsidRPr="00094F34">
        <w:rPr>
          <w:b/>
          <w:bCs/>
        </w:rPr>
        <w:t xml:space="preserve">oltre il 30% </w:t>
      </w:r>
      <w:r w:rsidR="00DB2F95" w:rsidRPr="00094F34">
        <w:rPr>
          <w:b/>
          <w:bCs/>
        </w:rPr>
        <w:t>di</w:t>
      </w:r>
      <w:r w:rsidR="0028448F" w:rsidRPr="00094F34">
        <w:rPr>
          <w:b/>
          <w:bCs/>
        </w:rPr>
        <w:t xml:space="preserve"> casi di violenza </w:t>
      </w:r>
      <w:r w:rsidR="00DB2F95" w:rsidRPr="00094F34">
        <w:rPr>
          <w:b/>
          <w:bCs/>
        </w:rPr>
        <w:t>sessuale o abusi coniugali</w:t>
      </w:r>
      <w:r w:rsidR="0028448F" w:rsidRPr="00094F34">
        <w:rPr>
          <w:b/>
          <w:bCs/>
        </w:rPr>
        <w:t xml:space="preserve"> in Pakistan;</w:t>
      </w:r>
      <w:r w:rsidR="00DB2F95" w:rsidRPr="00094F34">
        <w:rPr>
          <w:b/>
          <w:bCs/>
        </w:rPr>
        <w:t xml:space="preserve"> </w:t>
      </w:r>
      <w:r w:rsidR="00BE767C" w:rsidRPr="00094F34">
        <w:rPr>
          <w:b/>
          <w:bCs/>
        </w:rPr>
        <w:t>stimati 35.000</w:t>
      </w:r>
      <w:r w:rsidR="00DB2F95" w:rsidRPr="00094F34">
        <w:rPr>
          <w:b/>
          <w:bCs/>
        </w:rPr>
        <w:t xml:space="preserve"> bambini uccisi </w:t>
      </w:r>
      <w:r w:rsidR="00BE767C" w:rsidRPr="00094F34">
        <w:rPr>
          <w:b/>
          <w:bCs/>
        </w:rPr>
        <w:t>e</w:t>
      </w:r>
      <w:r w:rsidR="00DB2F95" w:rsidRPr="00094F34">
        <w:rPr>
          <w:b/>
          <w:bCs/>
        </w:rPr>
        <w:t xml:space="preserve"> feriti, </w:t>
      </w:r>
      <w:r w:rsidR="00BE767C" w:rsidRPr="00094F34">
        <w:rPr>
          <w:b/>
          <w:bCs/>
        </w:rPr>
        <w:t>6.259</w:t>
      </w:r>
      <w:r w:rsidR="00DB2F95" w:rsidRPr="00094F34">
        <w:rPr>
          <w:b/>
          <w:bCs/>
        </w:rPr>
        <w:t xml:space="preserve"> casi accertati di reclutamento e </w:t>
      </w:r>
      <w:r w:rsidR="00922E76" w:rsidRPr="00094F34">
        <w:rPr>
          <w:b/>
          <w:bCs/>
        </w:rPr>
        <w:t>oltre il 10% della popolazione ha subito</w:t>
      </w:r>
      <w:r w:rsidR="00DB2F95" w:rsidRPr="00094F34">
        <w:rPr>
          <w:b/>
          <w:bCs/>
        </w:rPr>
        <w:t xml:space="preserve"> casi di violenza sessuale in Sri Lanka;</w:t>
      </w:r>
      <w:r w:rsidR="00227A7B" w:rsidRPr="00094F34">
        <w:rPr>
          <w:b/>
          <w:bCs/>
        </w:rPr>
        <w:t xml:space="preserve"> </w:t>
      </w:r>
      <w:r w:rsidR="00187259" w:rsidRPr="00094F34">
        <w:rPr>
          <w:b/>
          <w:bCs/>
        </w:rPr>
        <w:t>1.204</w:t>
      </w:r>
      <w:r w:rsidR="00227A7B" w:rsidRPr="00094F34">
        <w:rPr>
          <w:b/>
          <w:bCs/>
        </w:rPr>
        <w:t xml:space="preserve"> bambini uccisi e </w:t>
      </w:r>
      <w:r w:rsidR="00187259" w:rsidRPr="00094F34">
        <w:rPr>
          <w:b/>
          <w:bCs/>
        </w:rPr>
        <w:t>scomparsi</w:t>
      </w:r>
      <w:r w:rsidR="00227A7B" w:rsidRPr="00094F34">
        <w:rPr>
          <w:b/>
          <w:bCs/>
        </w:rPr>
        <w:t xml:space="preserve">, </w:t>
      </w:r>
      <w:r w:rsidR="000E7B62" w:rsidRPr="00094F34">
        <w:rPr>
          <w:b/>
          <w:bCs/>
        </w:rPr>
        <w:t>tra i 23.200 e 45.600</w:t>
      </w:r>
      <w:r w:rsidR="00227A7B" w:rsidRPr="00094F34">
        <w:rPr>
          <w:b/>
          <w:bCs/>
        </w:rPr>
        <w:t xml:space="preserve"> casi di violenza sessuale in </w:t>
      </w:r>
      <w:r w:rsidR="00187259" w:rsidRPr="00094F34">
        <w:rPr>
          <w:b/>
          <w:bCs/>
        </w:rPr>
        <w:t>Kosovo</w:t>
      </w:r>
      <w:r w:rsidR="00362864" w:rsidRPr="00094F34">
        <w:rPr>
          <w:b/>
          <w:bCs/>
        </w:rPr>
        <w:t xml:space="preserve"> secondo le statistiche ufficiali</w:t>
      </w:r>
      <w:r w:rsidR="00227A7B" w:rsidRPr="00094F34">
        <w:rPr>
          <w:b/>
          <w:bCs/>
        </w:rPr>
        <w:t>;</w:t>
      </w:r>
      <w:r w:rsidR="008B178A" w:rsidRPr="00094F34">
        <w:rPr>
          <w:b/>
          <w:bCs/>
        </w:rPr>
        <w:t xml:space="preserve"> </w:t>
      </w:r>
      <w:r w:rsidR="00B36492" w:rsidRPr="00094F34">
        <w:rPr>
          <w:b/>
          <w:bCs/>
        </w:rPr>
        <w:t>50</w:t>
      </w:r>
      <w:r w:rsidR="008B178A" w:rsidRPr="00094F34">
        <w:rPr>
          <w:b/>
          <w:bCs/>
        </w:rPr>
        <w:t xml:space="preserve"> bambini uccisi e </w:t>
      </w:r>
      <w:r w:rsidR="00B36492" w:rsidRPr="00094F34">
        <w:rPr>
          <w:b/>
          <w:bCs/>
        </w:rPr>
        <w:t>34</w:t>
      </w:r>
      <w:r w:rsidR="008B178A" w:rsidRPr="00094F34">
        <w:rPr>
          <w:b/>
          <w:bCs/>
        </w:rPr>
        <w:t xml:space="preserve"> feriti, </w:t>
      </w:r>
      <w:r w:rsidR="00362864" w:rsidRPr="00094F34">
        <w:rPr>
          <w:b/>
          <w:bCs/>
        </w:rPr>
        <w:t>157</w:t>
      </w:r>
      <w:r w:rsidR="008B178A" w:rsidRPr="00094F34">
        <w:rPr>
          <w:b/>
          <w:bCs/>
        </w:rPr>
        <w:t xml:space="preserve"> casi di reclutamento e 13 casi di violenza sessuale in Colombia</w:t>
      </w:r>
      <w:r w:rsidR="00362864" w:rsidRPr="00094F34">
        <w:rPr>
          <w:b/>
          <w:bCs/>
        </w:rPr>
        <w:t xml:space="preserve"> secondo le statistiche ufficiali</w:t>
      </w:r>
      <w:r w:rsidR="00BB59ED">
        <w:rPr>
          <w:b/>
          <w:bCs/>
        </w:rPr>
        <w:t>.</w:t>
      </w:r>
    </w:p>
    <w:p w14:paraId="1C08ED8C" w14:textId="498EFA71" w:rsidR="0019039F" w:rsidRDefault="00247665" w:rsidP="001C47D2">
      <w:r>
        <w:t>Al di là della</w:t>
      </w:r>
      <w:r w:rsidR="005A709E">
        <w:t xml:space="preserve"> mera raccolta di dati statistici, il rapporto affronta anche le complesse interazioni tra fattori culturali e sociali </w:t>
      </w:r>
      <w:r w:rsidR="004A29CB">
        <w:t xml:space="preserve">che possono essere cause dei conflitti o esacerbarli </w:t>
      </w:r>
      <w:r w:rsidR="005A709E">
        <w:t xml:space="preserve">e le </w:t>
      </w:r>
      <w:r w:rsidR="004A29CB">
        <w:t xml:space="preserve">conseguenze dei </w:t>
      </w:r>
      <w:r w:rsidR="00321228">
        <w:t>conflitti</w:t>
      </w:r>
      <w:r w:rsidR="004A29CB">
        <w:t xml:space="preserve"> sui minori, evidenziando </w:t>
      </w:r>
      <w:r w:rsidR="005A709E">
        <w:t xml:space="preserve"> come questi aspetti non solo influenzino i comportamenti criminali nei confronti dei minori, ma anche le possibilità di una</w:t>
      </w:r>
      <w:r>
        <w:t xml:space="preserve"> </w:t>
      </w:r>
      <w:r w:rsidR="004A29CB">
        <w:t xml:space="preserve">loro </w:t>
      </w:r>
      <w:r w:rsidR="005A709E">
        <w:t xml:space="preserve"> reale risocializzazione</w:t>
      </w:r>
      <w:r w:rsidR="004A29CB">
        <w:t xml:space="preserve"> e reinserzione nella società</w:t>
      </w:r>
      <w:r w:rsidR="005A709E">
        <w:t xml:space="preserve">. </w:t>
      </w:r>
    </w:p>
    <w:p w14:paraId="1D8DCCBB" w14:textId="1FE52B0D" w:rsidR="0019039F" w:rsidRDefault="005A709E" w:rsidP="001C47D2">
      <w:r>
        <w:t>Il Segretario Generale del Network, Laura Guercio, ha sottolineato l'importanza del coinvolgimento del mondo accademico, affermando: "Il mondo accademico gioca un ruolo cruciale nell'affrontare le complesse sfide legate ai bambini coinvolti nei conflitti armati. Attraverso la ricerca, possiamo non solo evidenziare le atrocità subite dai bambini, ma anche individuare soluzioni concrete per proteggerli e garantire loro un futuro migliore."</w:t>
      </w:r>
    </w:p>
    <w:p w14:paraId="79751DFB" w14:textId="2B8241EC" w:rsidR="00031E26" w:rsidRPr="00BB59ED" w:rsidRDefault="004A29CB" w:rsidP="00BB59ED">
      <w:pPr>
        <w:spacing w:after="0"/>
        <w:rPr>
          <w:color w:val="000000" w:themeColor="text1"/>
        </w:rPr>
      </w:pPr>
      <w:r w:rsidRPr="00BB59ED">
        <w:rPr>
          <w:color w:val="000000" w:themeColor="text1"/>
        </w:rPr>
        <w:lastRenderedPageBreak/>
        <w:t>Paolina Massidda, avvocato e attualmente direttrice dell’ufficio legale che si occupa di rappresentare le vittime nelle procedure davanti alla Corte penale internazionale</w:t>
      </w:r>
      <w:r w:rsidR="00247665" w:rsidRPr="00BB59ED">
        <w:rPr>
          <w:color w:val="000000" w:themeColor="text1"/>
        </w:rPr>
        <w:t>,</w:t>
      </w:r>
      <w:r w:rsidRPr="00BB59ED">
        <w:rPr>
          <w:color w:val="000000" w:themeColor="text1"/>
        </w:rPr>
        <w:t xml:space="preserve"> ha sottolineato: “Il numero di gravi violazioni nei confronti di minori </w:t>
      </w:r>
      <w:r w:rsidR="00247665" w:rsidRPr="00BB59ED">
        <w:rPr>
          <w:color w:val="000000" w:themeColor="text1"/>
        </w:rPr>
        <w:t>coinvolti in</w:t>
      </w:r>
      <w:r w:rsidRPr="00BB59ED">
        <w:rPr>
          <w:color w:val="000000" w:themeColor="text1"/>
        </w:rPr>
        <w:t xml:space="preserve"> conflitti armati è purtroppo crescente</w:t>
      </w:r>
      <w:r w:rsidR="00256C1E" w:rsidRPr="00BB59ED">
        <w:rPr>
          <w:color w:val="000000" w:themeColor="text1"/>
        </w:rPr>
        <w:t xml:space="preserve"> e i minori sono esposti a situazioni di violenza per anni, talvolta – come nel caso della Palestina o della Repubblica Democratica del Congo  – per decenni</w:t>
      </w:r>
      <w:r w:rsidR="00E115E3" w:rsidRPr="00BB59ED">
        <w:rPr>
          <w:color w:val="000000" w:themeColor="text1"/>
        </w:rPr>
        <w:t xml:space="preserve">. </w:t>
      </w:r>
      <w:r w:rsidR="00765016" w:rsidRPr="00BB59ED">
        <w:rPr>
          <w:color w:val="000000" w:themeColor="text1"/>
        </w:rPr>
        <w:t>I conflitti non solo uccidono e mutilano</w:t>
      </w:r>
      <w:r w:rsidR="00247665" w:rsidRPr="00BB59ED">
        <w:rPr>
          <w:color w:val="000000" w:themeColor="text1"/>
        </w:rPr>
        <w:t xml:space="preserve"> i minori</w:t>
      </w:r>
      <w:r w:rsidR="00765016" w:rsidRPr="00BB59ED">
        <w:rPr>
          <w:color w:val="000000" w:themeColor="text1"/>
        </w:rPr>
        <w:t xml:space="preserve">, ma </w:t>
      </w:r>
      <w:r w:rsidR="00247665" w:rsidRPr="00BB59ED">
        <w:rPr>
          <w:color w:val="000000" w:themeColor="text1"/>
        </w:rPr>
        <w:t>causano</w:t>
      </w:r>
      <w:r w:rsidR="00765016" w:rsidRPr="00BB59ED">
        <w:rPr>
          <w:color w:val="000000" w:themeColor="text1"/>
        </w:rPr>
        <w:t xml:space="preserve"> </w:t>
      </w:r>
      <w:r w:rsidR="00247665" w:rsidRPr="00BB59ED">
        <w:rPr>
          <w:color w:val="000000" w:themeColor="text1"/>
        </w:rPr>
        <w:t xml:space="preserve">loro </w:t>
      </w:r>
      <w:r w:rsidR="00765016" w:rsidRPr="00BB59ED">
        <w:rPr>
          <w:color w:val="000000" w:themeColor="text1"/>
        </w:rPr>
        <w:t xml:space="preserve">traumi fisici e psicologici gravi, </w:t>
      </w:r>
      <w:r w:rsidR="00247665" w:rsidRPr="00BB59ED">
        <w:rPr>
          <w:color w:val="000000" w:themeColor="text1"/>
        </w:rPr>
        <w:t>privandoli del</w:t>
      </w:r>
      <w:r w:rsidR="00765016" w:rsidRPr="00BB59ED">
        <w:rPr>
          <w:color w:val="000000" w:themeColor="text1"/>
        </w:rPr>
        <w:t xml:space="preserve"> diritto all'infanzia, alla socializzazione, al gioco e all'educazione, minando il loro sviluppo e, nel lungo periodo, il loro futuro e quello delle società in cui vivranno. Per poter creare un mondo nel quale i diritti dell’infanzia sono tutelati a prescindere dal luogo nel quale si risiede è necessario </w:t>
      </w:r>
      <w:r w:rsidR="00247665" w:rsidRPr="00BB59ED">
        <w:rPr>
          <w:color w:val="000000" w:themeColor="text1"/>
        </w:rPr>
        <w:t>che</w:t>
      </w:r>
      <w:r w:rsidR="00765016" w:rsidRPr="00BB59ED">
        <w:rPr>
          <w:color w:val="000000" w:themeColor="text1"/>
        </w:rPr>
        <w:t xml:space="preserve"> la società </w:t>
      </w:r>
      <w:r w:rsidR="00247665" w:rsidRPr="00BB59ED">
        <w:rPr>
          <w:color w:val="000000" w:themeColor="text1"/>
        </w:rPr>
        <w:t xml:space="preserve">- </w:t>
      </w:r>
      <w:r w:rsidR="00765016" w:rsidRPr="00BB59ED">
        <w:rPr>
          <w:color w:val="000000" w:themeColor="text1"/>
        </w:rPr>
        <w:t xml:space="preserve">sia a livello locale che globale </w:t>
      </w:r>
      <w:r w:rsidR="00247665" w:rsidRPr="00BB59ED">
        <w:rPr>
          <w:color w:val="000000" w:themeColor="text1"/>
        </w:rPr>
        <w:t xml:space="preserve">- </w:t>
      </w:r>
      <w:r w:rsidR="00765016" w:rsidRPr="00BB59ED">
        <w:rPr>
          <w:color w:val="000000" w:themeColor="text1"/>
        </w:rPr>
        <w:t xml:space="preserve">prenda in considerazione un’effettiva partecipazione dei minori. I bambini sono spesso etichettati come troppo vulnerabili o incapaci di partecipare attivamente a processi di costruzione della pace, nonostante rappresentino la metà o la maggior parte della popolazione mondiale colpita da conflitti. Una </w:t>
      </w:r>
      <w:r w:rsidR="00247665" w:rsidRPr="00BB59ED">
        <w:rPr>
          <w:color w:val="000000" w:themeColor="text1"/>
        </w:rPr>
        <w:t xml:space="preserve">loro </w:t>
      </w:r>
      <w:r w:rsidR="00765016" w:rsidRPr="00BB59ED">
        <w:rPr>
          <w:color w:val="000000" w:themeColor="text1"/>
        </w:rPr>
        <w:t xml:space="preserve">partecipazione effettiva può portare a cambiamenti duraturi e significativi nella mentalità collettiva, </w:t>
      </w:r>
      <w:r w:rsidR="00247665" w:rsidRPr="00BB59ED">
        <w:rPr>
          <w:color w:val="000000" w:themeColor="text1"/>
        </w:rPr>
        <w:t>ponendo le basi per un modo migliore</w:t>
      </w:r>
      <w:r w:rsidR="00765016" w:rsidRPr="00BB59ED">
        <w:rPr>
          <w:color w:val="000000" w:themeColor="text1"/>
        </w:rPr>
        <w:t xml:space="preserve"> per le </w:t>
      </w:r>
      <w:r w:rsidR="00247665" w:rsidRPr="00BB59ED">
        <w:rPr>
          <w:color w:val="000000" w:themeColor="text1"/>
        </w:rPr>
        <w:t>future</w:t>
      </w:r>
      <w:r w:rsidR="00765016" w:rsidRPr="00BB59ED">
        <w:rPr>
          <w:color w:val="000000" w:themeColor="text1"/>
        </w:rPr>
        <w:t xml:space="preserve"> generazioni. È necessario un cambio di approccio </w:t>
      </w:r>
      <w:r w:rsidR="00247665" w:rsidRPr="00BB59ED">
        <w:rPr>
          <w:color w:val="000000" w:themeColor="text1"/>
        </w:rPr>
        <w:t>n</w:t>
      </w:r>
      <w:r w:rsidR="00765016" w:rsidRPr="00BB59ED">
        <w:rPr>
          <w:color w:val="000000" w:themeColor="text1"/>
        </w:rPr>
        <w:t xml:space="preserve">elle politiche </w:t>
      </w:r>
      <w:r w:rsidR="00247665" w:rsidRPr="00BB59ED">
        <w:rPr>
          <w:color w:val="000000" w:themeColor="text1"/>
        </w:rPr>
        <w:t>a favo</w:t>
      </w:r>
      <w:r w:rsidR="008D1210" w:rsidRPr="00BB59ED">
        <w:rPr>
          <w:color w:val="000000" w:themeColor="text1"/>
        </w:rPr>
        <w:t>r</w:t>
      </w:r>
      <w:r w:rsidR="00247665" w:rsidRPr="00BB59ED">
        <w:rPr>
          <w:color w:val="000000" w:themeColor="text1"/>
        </w:rPr>
        <w:t xml:space="preserve">e dei minori </w:t>
      </w:r>
      <w:r w:rsidR="00765016" w:rsidRPr="00BB59ED">
        <w:rPr>
          <w:color w:val="000000" w:themeColor="text1"/>
        </w:rPr>
        <w:t>che mettano al centro la voce dei ragazzi e la tengano in considerazione in normative e prassi.”</w:t>
      </w:r>
    </w:p>
    <w:p w14:paraId="7335DE0D" w14:textId="77777777" w:rsidR="00BB59ED" w:rsidRDefault="00BB59ED" w:rsidP="00BB59ED">
      <w:pPr>
        <w:spacing w:after="0"/>
        <w:rPr>
          <w:color w:val="C00000"/>
        </w:rPr>
      </w:pPr>
    </w:p>
    <w:p w14:paraId="21485587" w14:textId="08F358CF" w:rsidR="0019039F" w:rsidRDefault="002B4F1F" w:rsidP="001C47D2">
      <w:r>
        <w:t>I</w:t>
      </w:r>
      <w:r w:rsidR="005A709E">
        <w:t xml:space="preserve">l rapporto mette </w:t>
      </w:r>
      <w:r>
        <w:t xml:space="preserve">altresì </w:t>
      </w:r>
      <w:r w:rsidR="005A709E">
        <w:t xml:space="preserve">in luce la necessità di una struttura normativa </w:t>
      </w:r>
      <w:r w:rsidR="00765016">
        <w:t xml:space="preserve">a livello </w:t>
      </w:r>
      <w:r w:rsidR="005A709E">
        <w:t xml:space="preserve">nazionale che garantisca la criminalizzazione </w:t>
      </w:r>
      <w:r w:rsidR="00765016">
        <w:t xml:space="preserve">delle violazioni, la punizione </w:t>
      </w:r>
      <w:r w:rsidR="005A709E">
        <w:t xml:space="preserve">dei responsabili e la giustizia </w:t>
      </w:r>
      <w:r>
        <w:t xml:space="preserve">effettiva </w:t>
      </w:r>
      <w:r w:rsidR="005A709E">
        <w:t>per le vittime</w:t>
      </w:r>
      <w:r>
        <w:t>, inclusi meccanismi di risarcimento del danno subito</w:t>
      </w:r>
      <w:r w:rsidR="005A709E">
        <w:t xml:space="preserve">, nonché la ricostruzione sociale delle comunità coinvolte. È cruciale promuovere processi di riabilitazione e reintegrazione, al fine di evitare che i </w:t>
      </w:r>
      <w:r w:rsidR="00765016">
        <w:t>minori</w:t>
      </w:r>
      <w:r w:rsidR="005A709E">
        <w:t>, vittime dei conflitti, diventino a loro volta autori di reati.</w:t>
      </w:r>
    </w:p>
    <w:p w14:paraId="6F05DEE0" w14:textId="5A0A5D53" w:rsidR="0019039F" w:rsidRDefault="005A709E" w:rsidP="001C47D2">
      <w:r>
        <w:t xml:space="preserve">Il Ministero degli Affari Esteri Italiano, sostenendo </w:t>
      </w:r>
      <w:r w:rsidR="002B4F1F">
        <w:t xml:space="preserve">la </w:t>
      </w:r>
      <w:r>
        <w:t xml:space="preserve">ricerca, dimostra ulteriormente il suo impegno nel riconoscere l'urgenza di </w:t>
      </w:r>
      <w:r w:rsidR="00321228">
        <w:t>promuovere</w:t>
      </w:r>
      <w:r w:rsidR="00A15D4F">
        <w:t xml:space="preserve"> iniziative volte alla </w:t>
      </w:r>
      <w:r>
        <w:t>prote</w:t>
      </w:r>
      <w:r w:rsidR="00A15D4F">
        <w:t xml:space="preserve">zione dei minori </w:t>
      </w:r>
      <w:r>
        <w:t xml:space="preserve">coinvolti nei conflitti armati e </w:t>
      </w:r>
      <w:r w:rsidR="00A15D4F">
        <w:t xml:space="preserve">in situazioni </w:t>
      </w:r>
      <w:r>
        <w:t>post</w:t>
      </w:r>
      <w:r w:rsidR="00A15D4F">
        <w:t>-</w:t>
      </w:r>
      <w:r>
        <w:t xml:space="preserve"> conflitto. </w:t>
      </w:r>
      <w:r w:rsidR="00A15D4F">
        <w:t xml:space="preserve">Il </w:t>
      </w:r>
      <w:r>
        <w:t xml:space="preserve">rapporto costituisce un fondamentale strumento di informazione e sensibilizzazione, </w:t>
      </w:r>
      <w:r w:rsidR="00D40CC7">
        <w:t>allo scopo di incentivare</w:t>
      </w:r>
      <w:r>
        <w:t xml:space="preserve"> politiche e interventi mirati a migliorare le condizioni di vita dei </w:t>
      </w:r>
      <w:r w:rsidR="00765016">
        <w:t>mino</w:t>
      </w:r>
      <w:r w:rsidR="00D40CC7">
        <w:t>ri</w:t>
      </w:r>
      <w:r>
        <w:t>.</w:t>
      </w:r>
    </w:p>
    <w:p w14:paraId="4F44387A" w14:textId="20FCB62F" w:rsidR="0019039F" w:rsidRDefault="005A709E" w:rsidP="001C47D2">
      <w:r>
        <w:t xml:space="preserve">Il rapporto sarà reso disponibile al pubblico e alle organizzazioni internazionali interessate, con l'auspicio che possa alimentare una discussione globale e favorire azioni concrete per proteggere i diritti e il benessere dei </w:t>
      </w:r>
      <w:r w:rsidR="00765016">
        <w:t>minori</w:t>
      </w:r>
      <w:r>
        <w:t xml:space="preserve"> coinvolti nei conflitti armati.</w:t>
      </w:r>
    </w:p>
    <w:p w14:paraId="073778F7" w14:textId="29C7F955" w:rsidR="0019039F" w:rsidRDefault="005A709E" w:rsidP="001C47D2">
      <w:r>
        <w:t>Per ulteriori informazioni e per accedere al rapporto completo, si prega di contattare il Network (</w:t>
      </w:r>
      <w:r w:rsidR="005B2EED" w:rsidRPr="005B2EED">
        <w:t>uninetwork20@gmail.com )</w:t>
      </w:r>
    </w:p>
    <w:p w14:paraId="76284AA2" w14:textId="77777777" w:rsidR="0019039F" w:rsidRDefault="0019039F" w:rsidP="001C47D2"/>
    <w:sectPr w:rsidR="0019039F">
      <w:headerReference w:type="even" r:id="rId6"/>
      <w:headerReference w:type="firs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3E8C" w14:textId="77777777" w:rsidR="00640A40" w:rsidRDefault="00640A40" w:rsidP="004A29CB">
      <w:pPr>
        <w:spacing w:after="0" w:line="240" w:lineRule="auto"/>
      </w:pPr>
      <w:r>
        <w:separator/>
      </w:r>
    </w:p>
  </w:endnote>
  <w:endnote w:type="continuationSeparator" w:id="0">
    <w:p w14:paraId="3558C67F" w14:textId="77777777" w:rsidR="00640A40" w:rsidRDefault="00640A40" w:rsidP="004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16AF" w14:textId="77777777" w:rsidR="00640A40" w:rsidRDefault="00640A40" w:rsidP="004A29CB">
      <w:pPr>
        <w:spacing w:after="0" w:line="240" w:lineRule="auto"/>
      </w:pPr>
      <w:r>
        <w:separator/>
      </w:r>
    </w:p>
  </w:footnote>
  <w:footnote w:type="continuationSeparator" w:id="0">
    <w:p w14:paraId="789C4DFB" w14:textId="77777777" w:rsidR="00640A40" w:rsidRDefault="00640A40" w:rsidP="004A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A0C" w14:textId="72E35D77" w:rsidR="004A29CB" w:rsidRDefault="004A29CB">
    <w:pPr>
      <w:pStyle w:val="Header"/>
    </w:pPr>
    <w:r>
      <w:rPr>
        <w:noProof/>
        <w:lang w:eastAsia="it-IT"/>
      </w:rPr>
      <mc:AlternateContent>
        <mc:Choice Requires="wps">
          <w:drawing>
            <wp:anchor distT="0" distB="0" distL="0" distR="0" simplePos="0" relativeHeight="251659264" behindDoc="0" locked="0" layoutInCell="1" allowOverlap="1" wp14:anchorId="178596A5" wp14:editId="0FDBA120">
              <wp:simplePos x="635" y="635"/>
              <wp:positionH relativeFrom="page">
                <wp:align>center</wp:align>
              </wp:positionH>
              <wp:positionV relativeFrom="page">
                <wp:align>top</wp:align>
              </wp:positionV>
              <wp:extent cx="443865" cy="443865"/>
              <wp:effectExtent l="0" t="0" r="2540" b="13335"/>
              <wp:wrapNone/>
              <wp:docPr id="2" name="Text Box 2" descr="[ICC]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2E0B9" w14:textId="5683E1E3" w:rsidR="004A29CB" w:rsidRPr="004A29CB" w:rsidRDefault="004A29CB" w:rsidP="004A29CB">
                          <w:pPr>
                            <w:spacing w:after="0"/>
                            <w:rPr>
                              <w:noProof/>
                              <w:color w:val="000000"/>
                              <w:sz w:val="28"/>
                              <w:szCs w:val="28"/>
                            </w:rPr>
                          </w:pPr>
                          <w:r w:rsidRPr="004A29CB">
                            <w:rPr>
                              <w:noProof/>
                              <w:color w:val="000000"/>
                              <w:sz w:val="28"/>
                              <w:szCs w:val="28"/>
                            </w:rPr>
                            <w:t>[ICC]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8596A5" id="_x0000_t202" coordsize="21600,21600" o:spt="202" path="m,l,21600r21600,l21600,xe">
              <v:stroke joinstyle="miter"/>
              <v:path gradientshapeok="t" o:connecttype="rect"/>
            </v:shapetype>
            <v:shape id="Text Box 2" o:spid="_x0000_s1026" type="#_x0000_t202" alt="[ICC]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" filled="f" stroked="f">
              <v:textbox style="mso-fit-shape-to-text:t" inset="0,15pt,0,0">
                <w:txbxContent>
                  <w:p w14:paraId="1052E0B9" w14:textId="5683E1E3" w:rsidR="004A29CB" w:rsidRPr="004A29CB" w:rsidRDefault="004A29CB" w:rsidP="004A29CB">
                    <w:pPr>
                      <w:spacing w:after="0"/>
                      <w:rPr>
                        <w:noProof/>
                        <w:color w:val="000000"/>
                        <w:sz w:val="28"/>
                        <w:szCs w:val="28"/>
                      </w:rPr>
                    </w:pPr>
                    <w:r w:rsidRPr="004A29CB">
                      <w:rPr>
                        <w:noProof/>
                        <w:color w:val="000000"/>
                        <w:sz w:val="28"/>
                        <w:szCs w:val="28"/>
                      </w:rPr>
                      <w:t>[ICC]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4DA9" w14:textId="29FAC98B" w:rsidR="004A29CB" w:rsidRDefault="004A29CB">
    <w:pPr>
      <w:pStyle w:val="Header"/>
    </w:pPr>
    <w:r>
      <w:rPr>
        <w:noProof/>
        <w:lang w:eastAsia="it-IT"/>
      </w:rPr>
      <mc:AlternateContent>
        <mc:Choice Requires="wps">
          <w:drawing>
            <wp:anchor distT="0" distB="0" distL="0" distR="0" simplePos="0" relativeHeight="251658240" behindDoc="0" locked="0" layoutInCell="1" allowOverlap="1" wp14:anchorId="1512A69A" wp14:editId="1791E667">
              <wp:simplePos x="635" y="635"/>
              <wp:positionH relativeFrom="page">
                <wp:align>center</wp:align>
              </wp:positionH>
              <wp:positionV relativeFrom="page">
                <wp:align>top</wp:align>
              </wp:positionV>
              <wp:extent cx="443865" cy="443865"/>
              <wp:effectExtent l="0" t="0" r="2540" b="13335"/>
              <wp:wrapNone/>
              <wp:docPr id="1" name="Text Box 1" descr="[ICC]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AA9D0" w14:textId="19B14D55" w:rsidR="004A29CB" w:rsidRPr="004A29CB" w:rsidRDefault="004A29CB" w:rsidP="004A29CB">
                          <w:pPr>
                            <w:spacing w:after="0"/>
                            <w:rPr>
                              <w:noProof/>
                              <w:color w:val="000000"/>
                              <w:sz w:val="28"/>
                              <w:szCs w:val="28"/>
                            </w:rPr>
                          </w:pPr>
                          <w:r w:rsidRPr="004A29CB">
                            <w:rPr>
                              <w:noProof/>
                              <w:color w:val="000000"/>
                              <w:sz w:val="28"/>
                              <w:szCs w:val="28"/>
                            </w:rPr>
                            <w:t>[ICC]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2A69A" id="_x0000_t202" coordsize="21600,21600" o:spt="202" path="m,l,21600r21600,l21600,xe">
              <v:stroke joinstyle="miter"/>
              <v:path gradientshapeok="t" o:connecttype="rect"/>
            </v:shapetype>
            <v:shape id="Text Box 1" o:spid="_x0000_s1027" type="#_x0000_t202" alt="[ICC]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" filled="f" stroked="f">
              <v:textbox style="mso-fit-shape-to-text:t" inset="0,15pt,0,0">
                <w:txbxContent>
                  <w:p w14:paraId="02DAA9D0" w14:textId="19B14D55" w:rsidR="004A29CB" w:rsidRPr="004A29CB" w:rsidRDefault="004A29CB" w:rsidP="004A29CB">
                    <w:pPr>
                      <w:spacing w:after="0"/>
                      <w:rPr>
                        <w:noProof/>
                        <w:color w:val="000000"/>
                        <w:sz w:val="28"/>
                        <w:szCs w:val="28"/>
                      </w:rPr>
                    </w:pPr>
                    <w:r w:rsidRPr="004A29CB">
                      <w:rPr>
                        <w:noProof/>
                        <w:color w:val="000000"/>
                        <w:sz w:val="28"/>
                        <w:szCs w:val="28"/>
                      </w:rPr>
                      <w:t>[ICC] 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9F"/>
    <w:rsid w:val="00013AA1"/>
    <w:rsid w:val="00027071"/>
    <w:rsid w:val="00031E26"/>
    <w:rsid w:val="00033F03"/>
    <w:rsid w:val="0008040B"/>
    <w:rsid w:val="00094F34"/>
    <w:rsid w:val="000C487D"/>
    <w:rsid w:val="000C576D"/>
    <w:rsid w:val="000E7B62"/>
    <w:rsid w:val="00145FD1"/>
    <w:rsid w:val="00152A7C"/>
    <w:rsid w:val="00187259"/>
    <w:rsid w:val="0019039F"/>
    <w:rsid w:val="001C47D2"/>
    <w:rsid w:val="00227A7B"/>
    <w:rsid w:val="002405B1"/>
    <w:rsid w:val="00247665"/>
    <w:rsid w:val="00256C1E"/>
    <w:rsid w:val="0028448F"/>
    <w:rsid w:val="002B4F1F"/>
    <w:rsid w:val="00313F8A"/>
    <w:rsid w:val="00321228"/>
    <w:rsid w:val="00362864"/>
    <w:rsid w:val="003B69C3"/>
    <w:rsid w:val="003C0ACD"/>
    <w:rsid w:val="003C275C"/>
    <w:rsid w:val="004A29CB"/>
    <w:rsid w:val="004E7693"/>
    <w:rsid w:val="005354D8"/>
    <w:rsid w:val="0054762E"/>
    <w:rsid w:val="005A709E"/>
    <w:rsid w:val="005B2EED"/>
    <w:rsid w:val="006259AE"/>
    <w:rsid w:val="006276DC"/>
    <w:rsid w:val="00640A40"/>
    <w:rsid w:val="00641354"/>
    <w:rsid w:val="0067775C"/>
    <w:rsid w:val="006A698B"/>
    <w:rsid w:val="006E316D"/>
    <w:rsid w:val="007106EE"/>
    <w:rsid w:val="00727E58"/>
    <w:rsid w:val="00765016"/>
    <w:rsid w:val="007714CB"/>
    <w:rsid w:val="00774450"/>
    <w:rsid w:val="007760A1"/>
    <w:rsid w:val="007C0506"/>
    <w:rsid w:val="008A49C8"/>
    <w:rsid w:val="008B178A"/>
    <w:rsid w:val="008C1ABB"/>
    <w:rsid w:val="008D1210"/>
    <w:rsid w:val="00910396"/>
    <w:rsid w:val="00910AD6"/>
    <w:rsid w:val="00922E76"/>
    <w:rsid w:val="00952740"/>
    <w:rsid w:val="009560B8"/>
    <w:rsid w:val="009B61C5"/>
    <w:rsid w:val="00A15D4F"/>
    <w:rsid w:val="00AC1C6B"/>
    <w:rsid w:val="00AC23C9"/>
    <w:rsid w:val="00AC66B6"/>
    <w:rsid w:val="00AD0C2C"/>
    <w:rsid w:val="00AE5654"/>
    <w:rsid w:val="00B066E0"/>
    <w:rsid w:val="00B36492"/>
    <w:rsid w:val="00BB59ED"/>
    <w:rsid w:val="00BD1869"/>
    <w:rsid w:val="00BE767C"/>
    <w:rsid w:val="00BF0E30"/>
    <w:rsid w:val="00C75ACE"/>
    <w:rsid w:val="00C811E0"/>
    <w:rsid w:val="00C878DA"/>
    <w:rsid w:val="00D21797"/>
    <w:rsid w:val="00D23338"/>
    <w:rsid w:val="00D336B9"/>
    <w:rsid w:val="00D40CC7"/>
    <w:rsid w:val="00D631EE"/>
    <w:rsid w:val="00D74F26"/>
    <w:rsid w:val="00D861C5"/>
    <w:rsid w:val="00DA1E32"/>
    <w:rsid w:val="00DB065E"/>
    <w:rsid w:val="00DB2F95"/>
    <w:rsid w:val="00DD7004"/>
    <w:rsid w:val="00E115E3"/>
    <w:rsid w:val="00E1167F"/>
    <w:rsid w:val="00ED1E9F"/>
    <w:rsid w:val="00F14B6A"/>
    <w:rsid w:val="00F363FD"/>
    <w:rsid w:val="00F87D97"/>
    <w:rsid w:val="00FC23D5"/>
    <w:rsid w:val="00FD4D86"/>
    <w:rsid w:val="00FE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5AF324"/>
  <w15:docId w15:val="{5D55A627-0CA6-284B-B327-7183200C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B2EED"/>
    <w:rPr>
      <w:color w:val="0000FF" w:themeColor="hyperlink"/>
      <w:u w:val="single"/>
    </w:rPr>
  </w:style>
  <w:style w:type="character" w:customStyle="1" w:styleId="UnresolvedMention1">
    <w:name w:val="Unresolved Mention1"/>
    <w:basedOn w:val="DefaultParagraphFont"/>
    <w:uiPriority w:val="99"/>
    <w:semiHidden/>
    <w:unhideWhenUsed/>
    <w:rsid w:val="005B2EED"/>
    <w:rPr>
      <w:color w:val="605E5C"/>
      <w:shd w:val="clear" w:color="auto" w:fill="E1DFDD"/>
    </w:rPr>
  </w:style>
  <w:style w:type="paragraph" w:styleId="Revision">
    <w:name w:val="Revision"/>
    <w:hidden/>
    <w:uiPriority w:val="99"/>
    <w:semiHidden/>
    <w:rsid w:val="004A29CB"/>
    <w:pPr>
      <w:spacing w:after="0" w:line="240" w:lineRule="auto"/>
    </w:pPr>
  </w:style>
  <w:style w:type="paragraph" w:styleId="Header">
    <w:name w:val="header"/>
    <w:basedOn w:val="Normal"/>
    <w:link w:val="HeaderChar"/>
    <w:uiPriority w:val="99"/>
    <w:unhideWhenUsed/>
    <w:rsid w:val="004A2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9CB"/>
  </w:style>
  <w:style w:type="paragraph" w:styleId="Footer">
    <w:name w:val="footer"/>
    <w:basedOn w:val="Normal"/>
    <w:link w:val="FooterChar"/>
    <w:uiPriority w:val="99"/>
    <w:unhideWhenUsed/>
    <w:rsid w:val="00FC2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a0e285e-1842-4884-832f-885dd424d91e}" enabled="1" method="Standard" siteId="{3f478d65-1b9b-4caa-a123-7430e9bf86b3}"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5840</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FACCIN</cp:lastModifiedBy>
  <cp:revision>2</cp:revision>
  <dcterms:created xsi:type="dcterms:W3CDTF">2024-04-25T15:17:00Z</dcterms:created>
  <dcterms:modified xsi:type="dcterms:W3CDTF">2024-04-25T15:17:00Z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#000000,14,Calibri</vt:lpwstr>
  </property>
  <property fmtid="{D5CDD505-2E9C-101B-9397-08002B2CF9AE}" pid="4" name="ClassificationContentMarkingHeaderText">
    <vt:lpwstr>[ICC] RESTRICTED</vt:lpwstr>
  </property>
  <property fmtid="{D5CDD505-2E9C-101B-9397-08002B2CF9AE}" pid="5" name="GrammarlyDocumentId">
    <vt:lpwstr>10fb1fac475d4c0c4c90ec390e45d73e9a8926fc96e14cd4cb74fb2652fbed1c</vt:lpwstr>
  </property>
</Properties>
</file>